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C" w:rsidRPr="00D47D1E" w:rsidRDefault="00FA6DCC" w:rsidP="00FA6DCC">
      <w:pPr>
        <w:tabs>
          <w:tab w:val="left" w:pos="8685"/>
        </w:tabs>
        <w:rPr>
          <w:rFonts w:ascii="Calibri" w:eastAsia="Times New Roman" w:hAnsi="Calibri" w:cs="Times New Roman"/>
        </w:rPr>
      </w:pPr>
    </w:p>
    <w:p w:rsidR="00FA6DCC" w:rsidRPr="00D47D1E" w:rsidRDefault="00FA6DCC" w:rsidP="00FA6DC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FA6DCC" w:rsidRPr="00D47D1E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DCC" w:rsidRPr="00D47D1E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DCC" w:rsidRPr="00D47D1E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FA6DCC" w:rsidRPr="00D47D1E" w:rsidRDefault="00FA6DCC" w:rsidP="00FA6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CC" w:rsidRPr="00D47D1E" w:rsidRDefault="00FA6DCC" w:rsidP="00FA6DC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ЗАЯВИТЕЛЕЙ:</w:t>
      </w:r>
      <w:r w:rsidRPr="00D47D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FA6DCC" w:rsidRPr="00D47D1E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ПЛАТЫ ЗА ПРЕДОСТАВЛЕНИЕ УСЛУГИ (ПРОЦЕССА) И ОСНОВАНИЕ ЕЕ ВЗИМАНИЯ:</w:t>
      </w:r>
      <w:r w:rsidRPr="00D47D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FA6DCC" w:rsidRPr="00D47D1E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ОКАЗАНИЯ УСЛУГИ (ПРОЦЕССА</w:t>
      </w:r>
      <w:r w:rsidRPr="00D47D1E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</w:t>
      </w:r>
      <w:r w:rsidR="00FE3506" w:rsidRPr="00D47D1E">
        <w:rPr>
          <w:rFonts w:ascii="Times New Roman" w:eastAsia="Times New Roman" w:hAnsi="Times New Roman" w:cs="Times New Roman"/>
          <w:sz w:val="24"/>
          <w:szCs w:val="24"/>
        </w:rPr>
        <w:t>в электроэнергетики потребителя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 xml:space="preserve"> или договор энергоснабжения с гарантирующим поставщиком (энергосбытовой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FA6DCC" w:rsidRPr="00D47D1E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СРОК ОКАЗАНИЯ УСЛУГИ (ПРОЦЕССА):</w:t>
      </w:r>
      <w:r w:rsidRPr="00D47D1E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более 60 дней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D47D1E">
        <w:rPr>
          <w:rFonts w:ascii="Times New Roman" w:eastAsia="Times New Roman" w:hAnsi="Times New Roman" w:cs="Times New Roman"/>
          <w:b/>
          <w:sz w:val="24"/>
          <w:szCs w:val="24"/>
        </w:rPr>
        <w:t>30 рабочих дней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FA6DCC" w:rsidRPr="00D47D1E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ОКАЗАНИЯ УСЛУГИ (ПРОЦЕССА):</w:t>
      </w:r>
      <w:r w:rsidRPr="00D47D1E">
        <w:rPr>
          <w:rFonts w:ascii="Times New Roman" w:eastAsia="Times New Roman" w:hAnsi="Times New Roman" w:cs="Times New Roman"/>
          <w:sz w:val="24"/>
          <w:szCs w:val="24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FA6DCC" w:rsidRPr="00D47D1E" w:rsidRDefault="00FA6DCC" w:rsidP="00FA6DC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D1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E9638"/>
          <w:left w:val="single" w:sz="8" w:space="0" w:color="0E9638"/>
          <w:bottom w:val="single" w:sz="8" w:space="0" w:color="0E9638"/>
          <w:right w:val="single" w:sz="8" w:space="0" w:color="0E9638"/>
          <w:insideH w:val="single" w:sz="6" w:space="0" w:color="0E9638"/>
          <w:insideV w:val="single" w:sz="6" w:space="0" w:color="0E9638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7"/>
        <w:gridCol w:w="1798"/>
        <w:gridCol w:w="2711"/>
      </w:tblGrid>
      <w:tr w:rsidR="00D47D1E" w:rsidRPr="00D47D1E" w:rsidTr="00D25375">
        <w:trPr>
          <w:tblHeader/>
        </w:trPr>
        <w:tc>
          <w:tcPr>
            <w:tcW w:w="166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00B050"/>
          </w:tcPr>
          <w:p w:rsidR="00FA6DCC" w:rsidRPr="00D47D1E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D47D1E" w:rsidRPr="00D47D1E" w:rsidTr="00D25375">
        <w:tc>
          <w:tcPr>
            <w:tcW w:w="16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заявлением о проведении контроля показателей качества электрической </w:t>
            </w: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  <w:tc>
          <w:tcPr>
            <w:tcW w:w="907" w:type="pct"/>
          </w:tcPr>
          <w:p w:rsidR="00FA6DCC" w:rsidRPr="00D47D1E" w:rsidRDefault="00FA6DCC" w:rsidP="00D47D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Технологическое присоединение к сетям в установленном порядке </w:t>
            </w:r>
            <w:proofErr w:type="spellStart"/>
            <w:r w:rsidRPr="00D47D1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D47D1E">
              <w:rPr>
                <w:rFonts w:ascii="Times New Roman" w:eastAsia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95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заявления с указанием реквизитов Заявителя, места расположения энергопринимающих устройств, точек контроля,  предлагаемых даты и время проведения </w:t>
            </w: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</w:t>
            </w:r>
            <w:r w:rsidRPr="00D47D1E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789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потребителей, письменное обращение </w:t>
            </w:r>
            <w:r w:rsidRPr="00D4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D47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</w:t>
            </w:r>
            <w:r w:rsidRPr="00D47D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tcW w:w="615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D47D1E">
              <w:rPr>
                <w:rFonts w:ascii="Times New Roman" w:eastAsia="Times New Roman" w:hAnsi="Times New Roman" w:cs="Times New Roman"/>
              </w:rPr>
              <w:t>риказом Минэнерго России от 15.04.2014 N 186,</w:t>
            </w:r>
          </w:p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33073-2014</w:t>
            </w:r>
            <w:r w:rsidRPr="00D47D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D1E" w:rsidRPr="00D47D1E" w:rsidTr="00D25375">
        <w:tc>
          <w:tcPr>
            <w:tcW w:w="16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заявлении</w:t>
            </w:r>
          </w:p>
        </w:tc>
        <w:tc>
          <w:tcPr>
            <w:tcW w:w="956" w:type="pct"/>
          </w:tcPr>
          <w:p w:rsidR="00FA6DCC" w:rsidRPr="00D47D1E" w:rsidRDefault="00FA6DCC" w:rsidP="00D47D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с потребителем точек контроля и сроков </w:t>
            </w:r>
            <w:proofErr w:type="gramStart"/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D1E" w:rsidRPr="00D47D1E" w:rsidTr="00D25375">
        <w:tc>
          <w:tcPr>
            <w:tcW w:w="16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с  потребителем точки контроля и сроки </w:t>
            </w:r>
            <w:proofErr w:type="gramStart"/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5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615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D47D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FA6DCC" w:rsidRPr="00D47D1E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</w:tc>
      </w:tr>
      <w:tr w:rsidR="00D47D1E" w:rsidRPr="00D47D1E" w:rsidTr="00D25375">
        <w:tc>
          <w:tcPr>
            <w:tcW w:w="16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  <w:bookmarkStart w:id="0" w:name="_GoBack"/>
            <w:bookmarkEnd w:id="0"/>
          </w:p>
        </w:tc>
        <w:tc>
          <w:tcPr>
            <w:tcW w:w="789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</w:tcPr>
          <w:p w:rsidR="00FA6DCC" w:rsidRPr="00D47D1E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FA6DCC" w:rsidRPr="00D47D1E" w:rsidRDefault="00FA6DCC" w:rsidP="00FA6DCC">
            <w:pPr>
              <w:autoSpaceDE w:val="0"/>
              <w:autoSpaceDN w:val="0"/>
              <w:adjustRightInd w:val="0"/>
              <w:ind w:left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1E">
              <w:rPr>
                <w:rFonts w:ascii="Times New Roman" w:eastAsia="Times New Roman" w:hAnsi="Times New Roman" w:cs="Times New Roman"/>
                <w:lang w:eastAsia="ru-RU"/>
              </w:rPr>
              <w:t>ГОСТ 32144-2013,  Единые стандарты качества обслуживания сетевыми организациями потребителей услуг сетевых организаций, утвержденные п</w:t>
            </w:r>
            <w:r w:rsidRPr="00D47D1E">
              <w:rPr>
                <w:rFonts w:ascii="Times New Roman" w:eastAsia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5B5A78" w:rsidRPr="00D47D1E" w:rsidRDefault="005B5A78" w:rsidP="00D47D1E">
      <w:pPr>
        <w:autoSpaceDE w:val="0"/>
        <w:autoSpaceDN w:val="0"/>
        <w:adjustRightInd w:val="0"/>
        <w:spacing w:after="60" w:line="240" w:lineRule="auto"/>
        <w:jc w:val="both"/>
      </w:pPr>
    </w:p>
    <w:sectPr w:rsidR="005B5A78" w:rsidRPr="00D47D1E" w:rsidSect="00FA6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01" w:rsidRDefault="00906401" w:rsidP="00FA6DCC">
      <w:pPr>
        <w:spacing w:after="0" w:line="240" w:lineRule="auto"/>
      </w:pPr>
      <w:r>
        <w:separator/>
      </w:r>
    </w:p>
  </w:endnote>
  <w:endnote w:type="continuationSeparator" w:id="0">
    <w:p w:rsidR="00906401" w:rsidRDefault="00906401" w:rsidP="00FA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01" w:rsidRDefault="00906401" w:rsidP="00FA6DCC">
      <w:pPr>
        <w:spacing w:after="0" w:line="240" w:lineRule="auto"/>
      </w:pPr>
      <w:r>
        <w:separator/>
      </w:r>
    </w:p>
  </w:footnote>
  <w:footnote w:type="continuationSeparator" w:id="0">
    <w:p w:rsidR="00906401" w:rsidRDefault="00906401" w:rsidP="00FA6DCC">
      <w:pPr>
        <w:spacing w:after="0" w:line="240" w:lineRule="auto"/>
      </w:pPr>
      <w:r>
        <w:continuationSeparator/>
      </w:r>
    </w:p>
  </w:footnote>
  <w:footnote w:id="1">
    <w:p w:rsidR="00FA6DCC" w:rsidRDefault="00FA6DCC" w:rsidP="00FA6DCC">
      <w:pPr>
        <w:pStyle w:val="a3"/>
      </w:pPr>
      <w:r w:rsidRPr="00091DB0">
        <w:rPr>
          <w:rStyle w:val="a5"/>
        </w:rPr>
        <w:footnoteRef/>
      </w:r>
      <w:r w:rsidRPr="00091DB0">
        <w:t xml:space="preserve"> </w:t>
      </w:r>
      <w:r w:rsidRPr="00091DB0">
        <w:rPr>
          <w:rFonts w:ascii="Times New Roman" w:hAnsi="Times New Roman"/>
          <w:lang w:eastAsia="ru-RU"/>
        </w:rPr>
        <w:t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</w:r>
    </w:p>
  </w:footnote>
  <w:footnote w:id="2">
    <w:p w:rsidR="00FA6DCC" w:rsidRDefault="00FA6DCC" w:rsidP="00FA6DCC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</w:t>
      </w:r>
      <w:r w:rsidRPr="00F76567">
        <w:rPr>
          <w:rFonts w:ascii="Times New Roman" w:hAnsi="Times New Roman"/>
          <w:lang w:eastAsia="ru-RU"/>
        </w:rPr>
        <w:t xml:space="preserve"> в системах электроснабжения общего назначения»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C"/>
    <w:rsid w:val="0032472F"/>
    <w:rsid w:val="00373D94"/>
    <w:rsid w:val="004C0177"/>
    <w:rsid w:val="00521C88"/>
    <w:rsid w:val="005B5A78"/>
    <w:rsid w:val="00715C98"/>
    <w:rsid w:val="00805403"/>
    <w:rsid w:val="00906401"/>
    <w:rsid w:val="009E2C56"/>
    <w:rsid w:val="00A06CEB"/>
    <w:rsid w:val="00AC448D"/>
    <w:rsid w:val="00B73406"/>
    <w:rsid w:val="00D25375"/>
    <w:rsid w:val="00D47D1E"/>
    <w:rsid w:val="00DB058E"/>
    <w:rsid w:val="00FA6DCC"/>
    <w:rsid w:val="00FC7864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6D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6DCC"/>
    <w:rPr>
      <w:sz w:val="20"/>
      <w:szCs w:val="20"/>
    </w:rPr>
  </w:style>
  <w:style w:type="character" w:styleId="a5">
    <w:name w:val="footnote reference"/>
    <w:basedOn w:val="a0"/>
    <w:rsid w:val="00FA6DC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6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6D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6DCC"/>
    <w:rPr>
      <w:sz w:val="20"/>
      <w:szCs w:val="20"/>
    </w:rPr>
  </w:style>
  <w:style w:type="character" w:styleId="a5">
    <w:name w:val="footnote reference"/>
    <w:basedOn w:val="a0"/>
    <w:rsid w:val="00FA6DC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6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8</cp:revision>
  <dcterms:created xsi:type="dcterms:W3CDTF">2017-09-12T09:37:00Z</dcterms:created>
  <dcterms:modified xsi:type="dcterms:W3CDTF">2017-10-31T10:19:00Z</dcterms:modified>
</cp:coreProperties>
</file>